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07" w:rsidRDefault="00B45D07" w:rsidP="00B45D07">
      <w:pPr>
        <w:pBdr>
          <w:bottom w:val="single" w:sz="4" w:space="1" w:color="auto"/>
        </w:pBdr>
        <w:jc w:val="center"/>
        <w:rPr>
          <w:b/>
        </w:rPr>
      </w:pPr>
      <w:r>
        <w:rPr>
          <w:b/>
        </w:rPr>
        <w:t>Christianity and the Roman Empire - Sources</w:t>
      </w:r>
    </w:p>
    <w:p w:rsidR="004A0A19" w:rsidRPr="004A0A19" w:rsidRDefault="004A0A19" w:rsidP="004A0A19">
      <w:pPr>
        <w:tabs>
          <w:tab w:val="left" w:pos="3990"/>
        </w:tabs>
        <w:jc w:val="center"/>
        <w:rPr>
          <w:b/>
        </w:rPr>
      </w:pPr>
      <w:r>
        <w:rPr>
          <w:noProof/>
        </w:rPr>
        <w:drawing>
          <wp:inline distT="0" distB="0" distL="0" distR="0">
            <wp:extent cx="6814546" cy="4362450"/>
            <wp:effectExtent l="19050" t="0" r="5354" b="0"/>
            <wp:docPr id="1" name="Picture 1" descr="http://www.regentsprep.org/regents/global/themes/movement/images/christ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global/themes/movement/images/christmap.gif"/>
                    <pic:cNvPicPr>
                      <a:picLocks noChangeAspect="1" noChangeArrowheads="1"/>
                    </pic:cNvPicPr>
                  </pic:nvPicPr>
                  <pic:blipFill>
                    <a:blip r:embed="rId5" cstate="print"/>
                    <a:srcRect/>
                    <a:stretch>
                      <a:fillRect/>
                    </a:stretch>
                  </pic:blipFill>
                  <pic:spPr bwMode="auto">
                    <a:xfrm>
                      <a:off x="0" y="0"/>
                      <a:ext cx="6814546" cy="4362450"/>
                    </a:xfrm>
                    <a:prstGeom prst="rect">
                      <a:avLst/>
                    </a:prstGeom>
                    <a:noFill/>
                    <a:ln w="9525">
                      <a:noFill/>
                      <a:miter lim="800000"/>
                      <a:headEnd/>
                      <a:tailEnd/>
                    </a:ln>
                  </pic:spPr>
                </pic:pic>
              </a:graphicData>
            </a:graphic>
          </wp:inline>
        </w:drawing>
      </w:r>
    </w:p>
    <w:p w:rsidR="00270F3C" w:rsidRPr="004A0A19" w:rsidRDefault="00B45D07" w:rsidP="004A0A19">
      <w:pPr>
        <w:pStyle w:val="ListParagraph"/>
        <w:numPr>
          <w:ilvl w:val="0"/>
          <w:numId w:val="1"/>
        </w:numPr>
        <w:tabs>
          <w:tab w:val="left" w:pos="3990"/>
        </w:tabs>
        <w:rPr>
          <w:b/>
        </w:rPr>
      </w:pPr>
      <w:r w:rsidRPr="004A0A19">
        <w:rPr>
          <w:b/>
        </w:rPr>
        <w:t xml:space="preserve"> Christianity and the political authority of Rome:</w:t>
      </w:r>
    </w:p>
    <w:p w:rsidR="00B45D07" w:rsidRPr="00B45D07" w:rsidRDefault="00B45D07" w:rsidP="00BF2C26">
      <w:pPr>
        <w:shd w:val="clear" w:color="auto" w:fill="FFFFFF"/>
        <w:spacing w:after="150" w:line="360" w:lineRule="atLeast"/>
        <w:rPr>
          <w:rFonts w:eastAsia="Times New Roman" w:cs="Arial"/>
          <w:b/>
          <w:bCs/>
          <w:color w:val="000000"/>
        </w:rPr>
      </w:pPr>
      <w:r>
        <w:rPr>
          <w:rFonts w:eastAsia="Times New Roman" w:cs="Arial"/>
          <w:b/>
          <w:bCs/>
          <w:color w:val="000000"/>
        </w:rPr>
        <w:t>Matthew 22:15-22</w:t>
      </w:r>
    </w:p>
    <w:p w:rsidR="00B45D07" w:rsidRDefault="00B45D07" w:rsidP="00BF2C26">
      <w:pPr>
        <w:shd w:val="clear" w:color="auto" w:fill="FFFFFF"/>
        <w:spacing w:after="150" w:line="360" w:lineRule="atLeast"/>
        <w:rPr>
          <w:rFonts w:eastAsia="Times New Roman" w:cs="Times New Roman"/>
          <w:color w:val="000000"/>
        </w:rPr>
      </w:pPr>
      <w:r w:rsidRPr="00B45D07">
        <w:rPr>
          <w:rFonts w:eastAsia="Times New Roman" w:cs="Arial"/>
          <w:b/>
          <w:bCs/>
          <w:color w:val="000000"/>
          <w:vertAlign w:val="superscript"/>
        </w:rPr>
        <w:t>15 </w:t>
      </w:r>
      <w:r w:rsidRPr="00B45D07">
        <w:rPr>
          <w:rFonts w:eastAsia="Times New Roman" w:cs="Times New Roman"/>
          <w:color w:val="000000"/>
        </w:rPr>
        <w:t xml:space="preserve">Then the Pharisees </w:t>
      </w:r>
      <w:r>
        <w:rPr>
          <w:rFonts w:eastAsia="Times New Roman" w:cs="Times New Roman"/>
          <w:color w:val="000000"/>
        </w:rPr>
        <w:t xml:space="preserve">(Jewish leaders) </w:t>
      </w:r>
      <w:r w:rsidRPr="00B45D07">
        <w:rPr>
          <w:rFonts w:eastAsia="Times New Roman" w:cs="Times New Roman"/>
          <w:color w:val="000000"/>
        </w:rPr>
        <w:t xml:space="preserve">went and plotted how to entangle him </w:t>
      </w:r>
      <w:r>
        <w:rPr>
          <w:rFonts w:eastAsia="Times New Roman" w:cs="Times New Roman"/>
          <w:color w:val="000000"/>
        </w:rPr>
        <w:t xml:space="preserve">(Jesus) </w:t>
      </w:r>
      <w:r w:rsidRPr="00B45D07">
        <w:rPr>
          <w:rFonts w:eastAsia="Times New Roman" w:cs="Times New Roman"/>
          <w:color w:val="000000"/>
        </w:rPr>
        <w:t>in his words. </w:t>
      </w:r>
      <w:r w:rsidRPr="00B45D07">
        <w:rPr>
          <w:rFonts w:eastAsia="Times New Roman" w:cs="Arial"/>
          <w:b/>
          <w:bCs/>
          <w:color w:val="000000"/>
          <w:vertAlign w:val="superscript"/>
        </w:rPr>
        <w:t>16 </w:t>
      </w:r>
      <w:r w:rsidRPr="00B45D07">
        <w:rPr>
          <w:rFonts w:eastAsia="Times New Roman" w:cs="Times New Roman"/>
          <w:color w:val="000000"/>
        </w:rPr>
        <w:t>And they sent</w:t>
      </w:r>
      <w:r>
        <w:rPr>
          <w:rFonts w:eastAsia="Times New Roman" w:cs="Times New Roman"/>
          <w:color w:val="000000"/>
        </w:rPr>
        <w:t xml:space="preserve"> </w:t>
      </w:r>
      <w:r w:rsidRPr="00B45D07">
        <w:rPr>
          <w:rFonts w:eastAsia="Times New Roman" w:cs="Times New Roman"/>
          <w:color w:val="000000"/>
        </w:rPr>
        <w:t xml:space="preserve">their disciples to him, along with the </w:t>
      </w:r>
      <w:proofErr w:type="spellStart"/>
      <w:r w:rsidRPr="00B45D07">
        <w:rPr>
          <w:rFonts w:eastAsia="Times New Roman" w:cs="Times New Roman"/>
          <w:color w:val="000000"/>
        </w:rPr>
        <w:t>Herodians</w:t>
      </w:r>
      <w:proofErr w:type="spellEnd"/>
      <w:r>
        <w:rPr>
          <w:rFonts w:eastAsia="Times New Roman" w:cs="Times New Roman"/>
          <w:color w:val="000000"/>
        </w:rPr>
        <w:t xml:space="preserve"> (Roman leaders)</w:t>
      </w:r>
      <w:r w:rsidRPr="00B45D07">
        <w:rPr>
          <w:rFonts w:eastAsia="Times New Roman" w:cs="Times New Roman"/>
          <w:color w:val="000000"/>
        </w:rPr>
        <w:t>, saying, “Teacher, we know that you are true and teach the way of God truthfully, and you do not care about anyone's opinion, for</w:t>
      </w:r>
      <w:r>
        <w:rPr>
          <w:rFonts w:eastAsia="Times New Roman" w:cs="Times New Roman"/>
          <w:color w:val="000000"/>
        </w:rPr>
        <w:t xml:space="preserve"> </w:t>
      </w:r>
      <w:r w:rsidRPr="00B45D07">
        <w:rPr>
          <w:rFonts w:eastAsia="Times New Roman" w:cs="Times New Roman"/>
          <w:color w:val="000000"/>
        </w:rPr>
        <w:t>you are not swayed by appearances</w:t>
      </w:r>
      <w:proofErr w:type="gramStart"/>
      <w:r w:rsidRPr="00B45D07">
        <w:rPr>
          <w:rFonts w:eastAsia="Times New Roman" w:cs="Times New Roman"/>
          <w:color w:val="000000"/>
        </w:rPr>
        <w:t>.</w:t>
      </w:r>
      <w:r w:rsidRPr="00B45D07">
        <w:rPr>
          <w:rFonts w:eastAsia="Times New Roman" w:cs="Times New Roman"/>
          <w:color w:val="000000"/>
          <w:vertAlign w:val="superscript"/>
        </w:rPr>
        <w:t>[</w:t>
      </w:r>
      <w:proofErr w:type="gramEnd"/>
      <w:r w:rsidRPr="00B45D07">
        <w:rPr>
          <w:rFonts w:eastAsia="Times New Roman" w:cs="Times New Roman"/>
          <w:color w:val="000000"/>
          <w:vertAlign w:val="superscript"/>
        </w:rPr>
        <w:fldChar w:fldCharType="begin"/>
      </w:r>
      <w:r w:rsidRPr="00B45D07">
        <w:rPr>
          <w:rFonts w:eastAsia="Times New Roman" w:cs="Times New Roman"/>
          <w:color w:val="000000"/>
          <w:vertAlign w:val="superscript"/>
        </w:rPr>
        <w:instrText xml:space="preserve"> HYPERLINK "https://www.biblegateway.com/passage/?search=matthew+22&amp;version=ESV" \l "fen-ESV-23886b" \o "See footnote b" </w:instrText>
      </w:r>
      <w:r w:rsidRPr="00B45D07">
        <w:rPr>
          <w:rFonts w:eastAsia="Times New Roman" w:cs="Times New Roman"/>
          <w:color w:val="000000"/>
          <w:vertAlign w:val="superscript"/>
        </w:rPr>
        <w:fldChar w:fldCharType="separate"/>
      </w:r>
      <w:r w:rsidRPr="00B45D07">
        <w:rPr>
          <w:rFonts w:eastAsia="Times New Roman" w:cs="Times New Roman"/>
          <w:color w:val="B34B2C"/>
          <w:vertAlign w:val="superscript"/>
        </w:rPr>
        <w:t>b</w:t>
      </w:r>
      <w:r w:rsidRPr="00B45D07">
        <w:rPr>
          <w:rFonts w:eastAsia="Times New Roman" w:cs="Times New Roman"/>
          <w:color w:val="000000"/>
          <w:vertAlign w:val="superscript"/>
        </w:rPr>
        <w:fldChar w:fldCharType="end"/>
      </w:r>
      <w:r w:rsidRPr="00B45D07">
        <w:rPr>
          <w:rFonts w:eastAsia="Times New Roman" w:cs="Times New Roman"/>
          <w:color w:val="000000"/>
          <w:vertAlign w:val="superscript"/>
        </w:rPr>
        <w:t>]</w:t>
      </w:r>
      <w:r w:rsidRPr="00B45D07">
        <w:rPr>
          <w:rFonts w:eastAsia="Times New Roman" w:cs="Times New Roman"/>
          <w:color w:val="000000"/>
        </w:rPr>
        <w:t> </w:t>
      </w:r>
      <w:r w:rsidRPr="00B45D07">
        <w:rPr>
          <w:rFonts w:eastAsia="Times New Roman" w:cs="Arial"/>
          <w:b/>
          <w:bCs/>
          <w:color w:val="000000"/>
          <w:vertAlign w:val="superscript"/>
        </w:rPr>
        <w:t>17 </w:t>
      </w:r>
      <w:r w:rsidRPr="00B45D07">
        <w:rPr>
          <w:rFonts w:eastAsia="Times New Roman" w:cs="Times New Roman"/>
          <w:color w:val="000000"/>
        </w:rPr>
        <w:t>Tell us, then, what you think. Is it lawful to pay</w:t>
      </w:r>
      <w:r>
        <w:rPr>
          <w:rFonts w:eastAsia="Times New Roman" w:cs="Times New Roman"/>
          <w:color w:val="000000"/>
        </w:rPr>
        <w:t xml:space="preserve"> </w:t>
      </w:r>
      <w:r w:rsidRPr="00B45D07">
        <w:rPr>
          <w:rFonts w:eastAsia="Times New Roman" w:cs="Times New Roman"/>
          <w:color w:val="000000"/>
        </w:rPr>
        <w:t>taxes to Caesar, or not?” </w:t>
      </w:r>
      <w:r w:rsidRPr="00B45D07">
        <w:rPr>
          <w:rFonts w:eastAsia="Times New Roman" w:cs="Arial"/>
          <w:b/>
          <w:bCs/>
          <w:color w:val="000000"/>
          <w:vertAlign w:val="superscript"/>
        </w:rPr>
        <w:t>18 </w:t>
      </w:r>
      <w:r w:rsidRPr="00B45D07">
        <w:rPr>
          <w:rFonts w:eastAsia="Times New Roman" w:cs="Times New Roman"/>
          <w:color w:val="000000"/>
        </w:rPr>
        <w:t>But Jesus, aware of their malice, said, “Why put me to the test, you hypocrites? </w:t>
      </w:r>
      <w:r w:rsidRPr="00B45D07">
        <w:rPr>
          <w:rFonts w:eastAsia="Times New Roman" w:cs="Arial"/>
          <w:b/>
          <w:bCs/>
          <w:color w:val="000000"/>
          <w:vertAlign w:val="superscript"/>
        </w:rPr>
        <w:t>19 </w:t>
      </w:r>
      <w:r w:rsidRPr="00B45D07">
        <w:rPr>
          <w:rFonts w:eastAsia="Times New Roman" w:cs="Times New Roman"/>
          <w:color w:val="000000"/>
        </w:rPr>
        <w:t>Show me the coin for the tax.” And they brought him a denarius</w:t>
      </w:r>
      <w:proofErr w:type="gramStart"/>
      <w:r w:rsidRPr="00B45D07">
        <w:rPr>
          <w:rFonts w:eastAsia="Times New Roman" w:cs="Times New Roman"/>
          <w:color w:val="000000"/>
        </w:rPr>
        <w:t>.</w:t>
      </w:r>
      <w:r w:rsidRPr="00B45D07">
        <w:rPr>
          <w:rFonts w:eastAsia="Times New Roman" w:cs="Times New Roman"/>
          <w:color w:val="000000"/>
          <w:vertAlign w:val="superscript"/>
        </w:rPr>
        <w:t>[</w:t>
      </w:r>
      <w:proofErr w:type="gramEnd"/>
      <w:r w:rsidRPr="00B45D07">
        <w:rPr>
          <w:rFonts w:eastAsia="Times New Roman" w:cs="Times New Roman"/>
          <w:color w:val="000000"/>
          <w:vertAlign w:val="superscript"/>
        </w:rPr>
        <w:fldChar w:fldCharType="begin"/>
      </w:r>
      <w:r w:rsidRPr="00B45D07">
        <w:rPr>
          <w:rFonts w:eastAsia="Times New Roman" w:cs="Times New Roman"/>
          <w:color w:val="000000"/>
          <w:vertAlign w:val="superscript"/>
        </w:rPr>
        <w:instrText xml:space="preserve"> HYPERLINK "https://www.biblegateway.com/passage/?search=matthew+22&amp;version=ESV" \l "fen-ESV-23889c" \o "See footnote c" </w:instrText>
      </w:r>
      <w:r w:rsidRPr="00B45D07">
        <w:rPr>
          <w:rFonts w:eastAsia="Times New Roman" w:cs="Times New Roman"/>
          <w:color w:val="000000"/>
          <w:vertAlign w:val="superscript"/>
        </w:rPr>
        <w:fldChar w:fldCharType="separate"/>
      </w:r>
      <w:r w:rsidRPr="00B45D07">
        <w:rPr>
          <w:rFonts w:eastAsia="Times New Roman" w:cs="Times New Roman"/>
          <w:color w:val="B34B2C"/>
          <w:vertAlign w:val="superscript"/>
        </w:rPr>
        <w:t>c</w:t>
      </w:r>
      <w:r w:rsidRPr="00B45D07">
        <w:rPr>
          <w:rFonts w:eastAsia="Times New Roman" w:cs="Times New Roman"/>
          <w:color w:val="000000"/>
          <w:vertAlign w:val="superscript"/>
        </w:rPr>
        <w:fldChar w:fldCharType="end"/>
      </w:r>
      <w:r w:rsidRPr="00B45D07">
        <w:rPr>
          <w:rFonts w:eastAsia="Times New Roman" w:cs="Times New Roman"/>
          <w:color w:val="000000"/>
          <w:vertAlign w:val="superscript"/>
        </w:rPr>
        <w:t>]</w:t>
      </w:r>
      <w:r w:rsidRPr="00B45D07">
        <w:rPr>
          <w:rFonts w:eastAsia="Times New Roman" w:cs="Times New Roman"/>
          <w:color w:val="000000"/>
        </w:rPr>
        <w:t> </w:t>
      </w:r>
      <w:r w:rsidRPr="00B45D07">
        <w:rPr>
          <w:rFonts w:eastAsia="Times New Roman" w:cs="Arial"/>
          <w:b/>
          <w:bCs/>
          <w:color w:val="000000"/>
          <w:vertAlign w:val="superscript"/>
        </w:rPr>
        <w:t>20 </w:t>
      </w:r>
      <w:r w:rsidRPr="00B45D07">
        <w:rPr>
          <w:rFonts w:eastAsia="Times New Roman" w:cs="Times New Roman"/>
          <w:color w:val="000000"/>
        </w:rPr>
        <w:t>And Jesus said to them, “Whose likeness and inscription is this?” </w:t>
      </w:r>
      <w:r w:rsidRPr="00B45D07">
        <w:rPr>
          <w:rFonts w:eastAsia="Times New Roman" w:cs="Arial"/>
          <w:b/>
          <w:bCs/>
          <w:color w:val="000000"/>
          <w:vertAlign w:val="superscript"/>
        </w:rPr>
        <w:t>21 </w:t>
      </w:r>
      <w:r w:rsidRPr="00B45D07">
        <w:rPr>
          <w:rFonts w:eastAsia="Times New Roman" w:cs="Times New Roman"/>
          <w:color w:val="000000"/>
        </w:rPr>
        <w:t>They said, “Caesar's.” Then he said to them, “Therefore render to Caesar the things that are Caesar's, and to God the things that are God's.” </w:t>
      </w:r>
      <w:r w:rsidRPr="00B45D07">
        <w:rPr>
          <w:rFonts w:eastAsia="Times New Roman" w:cs="Arial"/>
          <w:b/>
          <w:bCs/>
          <w:color w:val="000000"/>
          <w:vertAlign w:val="superscript"/>
        </w:rPr>
        <w:t>22 </w:t>
      </w:r>
      <w:r w:rsidRPr="00B45D07">
        <w:rPr>
          <w:rFonts w:eastAsia="Times New Roman" w:cs="Times New Roman"/>
          <w:color w:val="000000"/>
        </w:rPr>
        <w:t>When they heard it, they marveled. And they left him and went away.</w:t>
      </w:r>
    </w:p>
    <w:p w:rsidR="00B45D07" w:rsidRDefault="00B45D07" w:rsidP="00B45D07">
      <w:pPr>
        <w:shd w:val="clear" w:color="auto" w:fill="FFFFFF"/>
        <w:spacing w:after="150" w:line="360" w:lineRule="atLeast"/>
        <w:ind w:left="360"/>
        <w:rPr>
          <w:rFonts w:eastAsia="Times New Roman" w:cs="Arial"/>
          <w:b/>
          <w:bCs/>
          <w:color w:val="000000"/>
          <w:vertAlign w:val="superscript"/>
        </w:rPr>
      </w:pPr>
    </w:p>
    <w:p w:rsidR="00B45D07" w:rsidRDefault="00B45D07" w:rsidP="00B45D07">
      <w:pPr>
        <w:pStyle w:val="ListParagraph"/>
        <w:numPr>
          <w:ilvl w:val="0"/>
          <w:numId w:val="1"/>
        </w:numPr>
        <w:shd w:val="clear" w:color="auto" w:fill="FFFFFF"/>
        <w:spacing w:after="150" w:line="360" w:lineRule="atLeast"/>
        <w:rPr>
          <w:rFonts w:eastAsia="Times New Roman" w:cs="Arial"/>
          <w:b/>
          <w:bCs/>
          <w:color w:val="000000"/>
        </w:rPr>
      </w:pPr>
      <w:r>
        <w:rPr>
          <w:rFonts w:eastAsia="Times New Roman" w:cs="Arial"/>
          <w:b/>
          <w:bCs/>
          <w:color w:val="000000"/>
        </w:rPr>
        <w:t>Christian claims of exclusivity:</w:t>
      </w:r>
    </w:p>
    <w:p w:rsidR="00B45D07" w:rsidRDefault="00B45D07" w:rsidP="00B45D07">
      <w:pPr>
        <w:shd w:val="clear" w:color="auto" w:fill="FFFFFF"/>
        <w:spacing w:after="150" w:line="360" w:lineRule="atLeast"/>
        <w:rPr>
          <w:rFonts w:eastAsia="Times New Roman" w:cs="Arial"/>
          <w:b/>
          <w:bCs/>
          <w:color w:val="000000"/>
        </w:rPr>
      </w:pPr>
      <w:r>
        <w:rPr>
          <w:rFonts w:eastAsia="Times New Roman" w:cs="Arial"/>
          <w:b/>
          <w:bCs/>
          <w:color w:val="000000"/>
        </w:rPr>
        <w:t>John 14:1-</w:t>
      </w:r>
      <w:r w:rsidR="00BF2C26">
        <w:rPr>
          <w:rFonts w:eastAsia="Times New Roman" w:cs="Arial"/>
          <w:b/>
          <w:bCs/>
          <w:color w:val="000000"/>
        </w:rPr>
        <w:t>7</w:t>
      </w:r>
    </w:p>
    <w:p w:rsidR="00B45D07" w:rsidRDefault="00B45D07" w:rsidP="00B45D07">
      <w:pPr>
        <w:shd w:val="clear" w:color="auto" w:fill="FFFFFF"/>
        <w:spacing w:after="150" w:line="360" w:lineRule="atLeast"/>
        <w:rPr>
          <w:rStyle w:val="woj"/>
          <w:color w:val="000000"/>
          <w:shd w:val="clear" w:color="auto" w:fill="FFFFFF"/>
        </w:rPr>
      </w:pPr>
      <w:r w:rsidRPr="00BF2C26">
        <w:rPr>
          <w:rStyle w:val="woj"/>
          <w:color w:val="000000"/>
          <w:shd w:val="clear" w:color="auto" w:fill="FFFFFF"/>
        </w:rPr>
        <w:t>“Let not your hearts be troubled.</w:t>
      </w:r>
      <w:r w:rsidRPr="00BF2C26">
        <w:rPr>
          <w:rStyle w:val="apple-converted-space"/>
          <w:color w:val="000000"/>
          <w:shd w:val="clear" w:color="auto" w:fill="FFFFFF"/>
        </w:rPr>
        <w:t> </w:t>
      </w:r>
      <w:r w:rsidRPr="00BF2C26">
        <w:rPr>
          <w:rStyle w:val="woj"/>
          <w:color w:val="000000"/>
          <w:shd w:val="clear" w:color="auto" w:fill="FFFFFF"/>
        </w:rPr>
        <w:t>Believe in God</w:t>
      </w:r>
      <w:proofErr w:type="gramStart"/>
      <w:r w:rsidRPr="00BF2C26">
        <w:rPr>
          <w:rStyle w:val="woj"/>
          <w:color w:val="000000"/>
          <w:shd w:val="clear" w:color="auto" w:fill="FFFFFF"/>
        </w:rPr>
        <w:t>;</w:t>
      </w:r>
      <w:r w:rsidRPr="00BF2C26">
        <w:rPr>
          <w:rStyle w:val="woj"/>
          <w:color w:val="000000"/>
          <w:shd w:val="clear" w:color="auto" w:fill="FFFFFF"/>
          <w:vertAlign w:val="superscript"/>
        </w:rPr>
        <w:t>[</w:t>
      </w:r>
      <w:proofErr w:type="gramEnd"/>
      <w:r w:rsidRPr="00BF2C26">
        <w:rPr>
          <w:rStyle w:val="woj"/>
          <w:color w:val="000000"/>
          <w:shd w:val="clear" w:color="auto" w:fill="FFFFFF"/>
          <w:vertAlign w:val="superscript"/>
        </w:rPr>
        <w:fldChar w:fldCharType="begin"/>
      </w:r>
      <w:r w:rsidRPr="00BF2C26">
        <w:rPr>
          <w:rStyle w:val="woj"/>
          <w:color w:val="000000"/>
          <w:shd w:val="clear" w:color="auto" w:fill="FFFFFF"/>
          <w:vertAlign w:val="superscript"/>
        </w:rPr>
        <w:instrText xml:space="preserve"> HYPERLINK "https://www.biblegateway.com/passage/?search=john+14&amp;version=ESV" \l "fen-ESV-26658a" \o "See footnote a" </w:instrText>
      </w:r>
      <w:r w:rsidRPr="00BF2C26">
        <w:rPr>
          <w:rStyle w:val="woj"/>
          <w:color w:val="000000"/>
          <w:shd w:val="clear" w:color="auto" w:fill="FFFFFF"/>
          <w:vertAlign w:val="superscript"/>
        </w:rPr>
        <w:fldChar w:fldCharType="separate"/>
      </w:r>
      <w:r w:rsidRPr="00BF2C26">
        <w:rPr>
          <w:rStyle w:val="Hyperlink"/>
          <w:color w:val="B34B2C"/>
          <w:vertAlign w:val="superscript"/>
        </w:rPr>
        <w:t>a</w:t>
      </w:r>
      <w:r w:rsidRPr="00BF2C26">
        <w:rPr>
          <w:rStyle w:val="woj"/>
          <w:color w:val="000000"/>
          <w:shd w:val="clear" w:color="auto" w:fill="FFFFFF"/>
          <w:vertAlign w:val="superscript"/>
        </w:rPr>
        <w:fldChar w:fldCharType="end"/>
      </w:r>
      <w:r w:rsidRPr="00BF2C26">
        <w:rPr>
          <w:rStyle w:val="woj"/>
          <w:color w:val="000000"/>
          <w:shd w:val="clear" w:color="auto" w:fill="FFFFFF"/>
          <w:vertAlign w:val="superscript"/>
        </w:rPr>
        <w:t>]</w:t>
      </w:r>
      <w:r w:rsidRPr="00BF2C26">
        <w:rPr>
          <w:rStyle w:val="apple-converted-space"/>
          <w:color w:val="000000"/>
          <w:shd w:val="clear" w:color="auto" w:fill="FFFFFF"/>
        </w:rPr>
        <w:t> </w:t>
      </w:r>
      <w:r w:rsidRPr="00BF2C26">
        <w:rPr>
          <w:rStyle w:val="woj"/>
          <w:color w:val="000000"/>
          <w:shd w:val="clear" w:color="auto" w:fill="FFFFFF"/>
        </w:rPr>
        <w:t>believe also in me.</w:t>
      </w:r>
      <w:r w:rsidRPr="00BF2C26">
        <w:rPr>
          <w:rStyle w:val="apple-converted-space"/>
          <w:color w:val="000000"/>
          <w:shd w:val="clear" w:color="auto" w:fill="FFFFFF"/>
        </w:rPr>
        <w:t> </w:t>
      </w:r>
      <w:r w:rsidRPr="00BF2C26">
        <w:rPr>
          <w:rStyle w:val="woj"/>
          <w:rFonts w:cs="Arial"/>
          <w:b/>
          <w:bCs/>
          <w:color w:val="000000"/>
          <w:shd w:val="clear" w:color="auto" w:fill="FFFFFF"/>
          <w:vertAlign w:val="superscript"/>
        </w:rPr>
        <w:t>2 </w:t>
      </w:r>
      <w:r w:rsidRPr="00BF2C26">
        <w:rPr>
          <w:rStyle w:val="woj"/>
          <w:color w:val="000000"/>
          <w:shd w:val="clear" w:color="auto" w:fill="FFFFFF"/>
        </w:rPr>
        <w:t>In</w:t>
      </w:r>
      <w:r w:rsidRPr="00BF2C26">
        <w:rPr>
          <w:rStyle w:val="apple-converted-space"/>
          <w:color w:val="000000"/>
          <w:shd w:val="clear" w:color="auto" w:fill="FFFFFF"/>
        </w:rPr>
        <w:t> </w:t>
      </w:r>
      <w:r w:rsidRPr="00BF2C26">
        <w:rPr>
          <w:rStyle w:val="woj"/>
          <w:color w:val="000000"/>
          <w:shd w:val="clear" w:color="auto" w:fill="FFFFFF"/>
        </w:rPr>
        <w:t>my Father's house are many rooms. If it were not so, would I have told you that</w:t>
      </w:r>
      <w:r w:rsidRPr="00BF2C26">
        <w:rPr>
          <w:rStyle w:val="apple-converted-space"/>
          <w:color w:val="000000"/>
          <w:shd w:val="clear" w:color="auto" w:fill="FFFFFF"/>
        </w:rPr>
        <w:t> </w:t>
      </w:r>
      <w:r w:rsidRPr="00BF2C26">
        <w:rPr>
          <w:rStyle w:val="woj"/>
          <w:color w:val="000000"/>
          <w:shd w:val="clear" w:color="auto" w:fill="FFFFFF"/>
        </w:rPr>
        <w:t>I go to prepare a place for you</w:t>
      </w:r>
      <w:proofErr w:type="gramStart"/>
      <w:r w:rsidRPr="00BF2C26">
        <w:rPr>
          <w:rStyle w:val="woj"/>
          <w:color w:val="000000"/>
          <w:shd w:val="clear" w:color="auto" w:fill="FFFFFF"/>
        </w:rPr>
        <w:t>?</w:t>
      </w:r>
      <w:r w:rsidRPr="00BF2C26">
        <w:rPr>
          <w:rStyle w:val="woj"/>
          <w:color w:val="000000"/>
          <w:shd w:val="clear" w:color="auto" w:fill="FFFFFF"/>
          <w:vertAlign w:val="superscript"/>
        </w:rPr>
        <w:t>[</w:t>
      </w:r>
      <w:proofErr w:type="gramEnd"/>
      <w:r w:rsidRPr="00BF2C26">
        <w:rPr>
          <w:rStyle w:val="woj"/>
          <w:color w:val="000000"/>
          <w:shd w:val="clear" w:color="auto" w:fill="FFFFFF"/>
          <w:vertAlign w:val="superscript"/>
        </w:rPr>
        <w:fldChar w:fldCharType="begin"/>
      </w:r>
      <w:r w:rsidRPr="00BF2C26">
        <w:rPr>
          <w:rStyle w:val="woj"/>
          <w:color w:val="000000"/>
          <w:shd w:val="clear" w:color="auto" w:fill="FFFFFF"/>
          <w:vertAlign w:val="superscript"/>
        </w:rPr>
        <w:instrText xml:space="preserve"> HYPERLINK "https://www.biblegateway.com/passage/?search=john+14&amp;version=ESV" \l "fen-ESV-26659b" \o "See footnote b" </w:instrText>
      </w:r>
      <w:r w:rsidRPr="00BF2C26">
        <w:rPr>
          <w:rStyle w:val="woj"/>
          <w:color w:val="000000"/>
          <w:shd w:val="clear" w:color="auto" w:fill="FFFFFF"/>
          <w:vertAlign w:val="superscript"/>
        </w:rPr>
        <w:fldChar w:fldCharType="separate"/>
      </w:r>
      <w:r w:rsidRPr="00BF2C26">
        <w:rPr>
          <w:rStyle w:val="Hyperlink"/>
          <w:color w:val="B34B2C"/>
          <w:vertAlign w:val="superscript"/>
        </w:rPr>
        <w:t>b</w:t>
      </w:r>
      <w:r w:rsidRPr="00BF2C26">
        <w:rPr>
          <w:rStyle w:val="woj"/>
          <w:color w:val="000000"/>
          <w:shd w:val="clear" w:color="auto" w:fill="FFFFFF"/>
          <w:vertAlign w:val="superscript"/>
        </w:rPr>
        <w:fldChar w:fldCharType="end"/>
      </w:r>
      <w:r w:rsidRPr="00BF2C26">
        <w:rPr>
          <w:rStyle w:val="woj"/>
          <w:color w:val="000000"/>
          <w:shd w:val="clear" w:color="auto" w:fill="FFFFFF"/>
          <w:vertAlign w:val="superscript"/>
        </w:rPr>
        <w:t>]</w:t>
      </w:r>
      <w:r w:rsidRPr="00BF2C26">
        <w:rPr>
          <w:rStyle w:val="apple-converted-space"/>
          <w:color w:val="000000"/>
          <w:shd w:val="clear" w:color="auto" w:fill="FFFFFF"/>
        </w:rPr>
        <w:t> </w:t>
      </w:r>
      <w:r w:rsidRPr="00BF2C26">
        <w:rPr>
          <w:rStyle w:val="woj"/>
          <w:rFonts w:cs="Arial"/>
          <w:b/>
          <w:bCs/>
          <w:color w:val="000000"/>
          <w:shd w:val="clear" w:color="auto" w:fill="FFFFFF"/>
          <w:vertAlign w:val="superscript"/>
        </w:rPr>
        <w:t>3 </w:t>
      </w:r>
      <w:r w:rsidRPr="00BF2C26">
        <w:rPr>
          <w:rStyle w:val="woj"/>
          <w:color w:val="000000"/>
          <w:shd w:val="clear" w:color="auto" w:fill="FFFFFF"/>
        </w:rPr>
        <w:t>And if I go and prepare a place for you, I will come again and will take you</w:t>
      </w:r>
      <w:r w:rsidRPr="00BF2C26">
        <w:rPr>
          <w:rStyle w:val="apple-converted-space"/>
          <w:color w:val="000000"/>
          <w:shd w:val="clear" w:color="auto" w:fill="FFFFFF"/>
        </w:rPr>
        <w:t> </w:t>
      </w:r>
      <w:r w:rsidRPr="00BF2C26">
        <w:rPr>
          <w:rStyle w:val="woj"/>
          <w:color w:val="000000"/>
          <w:shd w:val="clear" w:color="auto" w:fill="FFFFFF"/>
        </w:rPr>
        <w:t>to myself, that</w:t>
      </w:r>
      <w:r w:rsidRPr="00BF2C26">
        <w:rPr>
          <w:rStyle w:val="apple-converted-space"/>
          <w:color w:val="000000"/>
          <w:shd w:val="clear" w:color="auto" w:fill="FFFFFF"/>
        </w:rPr>
        <w:t> </w:t>
      </w:r>
      <w:r w:rsidRPr="00BF2C26">
        <w:rPr>
          <w:rStyle w:val="woj"/>
          <w:color w:val="000000"/>
          <w:shd w:val="clear" w:color="auto" w:fill="FFFFFF"/>
        </w:rPr>
        <w:t>where I am you may be also.</w:t>
      </w:r>
      <w:r w:rsidRPr="00BF2C26">
        <w:rPr>
          <w:rStyle w:val="apple-converted-space"/>
          <w:color w:val="000000"/>
          <w:shd w:val="clear" w:color="auto" w:fill="FFFFFF"/>
        </w:rPr>
        <w:t> </w:t>
      </w:r>
      <w:r w:rsidRPr="00BF2C26">
        <w:rPr>
          <w:rStyle w:val="woj"/>
          <w:rFonts w:cs="Arial"/>
          <w:b/>
          <w:bCs/>
          <w:color w:val="000000"/>
          <w:shd w:val="clear" w:color="auto" w:fill="FFFFFF"/>
          <w:vertAlign w:val="superscript"/>
        </w:rPr>
        <w:t>4 </w:t>
      </w:r>
      <w:r w:rsidRPr="00BF2C26">
        <w:rPr>
          <w:rStyle w:val="woj"/>
          <w:color w:val="000000"/>
          <w:shd w:val="clear" w:color="auto" w:fill="FFFFFF"/>
        </w:rPr>
        <w:t xml:space="preserve">And you know the way to where I am </w:t>
      </w:r>
      <w:r w:rsidRPr="00BF2C26">
        <w:rPr>
          <w:rStyle w:val="woj"/>
          <w:color w:val="000000"/>
          <w:shd w:val="clear" w:color="auto" w:fill="FFFFFF"/>
        </w:rPr>
        <w:lastRenderedPageBreak/>
        <w:t>going.”</w:t>
      </w:r>
      <w:r w:rsidRPr="00BF2C26">
        <w:rPr>
          <w:rStyle w:val="woj"/>
          <w:color w:val="000000"/>
          <w:shd w:val="clear" w:color="auto" w:fill="FFFFFF"/>
          <w:vertAlign w:val="superscript"/>
        </w:rPr>
        <w:t>[</w:t>
      </w:r>
      <w:hyperlink r:id="rId6" w:anchor="fen-ESV-26661c" w:tooltip="See footnote c" w:history="1">
        <w:r w:rsidRPr="00BF2C26">
          <w:rPr>
            <w:rStyle w:val="Hyperlink"/>
            <w:color w:val="B34B2C"/>
            <w:vertAlign w:val="superscript"/>
          </w:rPr>
          <w:t>c</w:t>
        </w:r>
      </w:hyperlink>
      <w:r w:rsidRPr="00BF2C26">
        <w:rPr>
          <w:rStyle w:val="woj"/>
          <w:color w:val="000000"/>
          <w:shd w:val="clear" w:color="auto" w:fill="FFFFFF"/>
          <w:vertAlign w:val="superscript"/>
        </w:rPr>
        <w:t>]</w:t>
      </w:r>
      <w:r w:rsidRPr="00BF2C26">
        <w:rPr>
          <w:rStyle w:val="apple-converted-space"/>
          <w:color w:val="000000"/>
          <w:shd w:val="clear" w:color="auto" w:fill="FFFFFF"/>
        </w:rPr>
        <w:t> </w:t>
      </w:r>
      <w:r w:rsidRPr="00BF2C26">
        <w:rPr>
          <w:rStyle w:val="text"/>
          <w:rFonts w:cs="Arial"/>
          <w:b/>
          <w:bCs/>
          <w:color w:val="000000"/>
          <w:shd w:val="clear" w:color="auto" w:fill="FFFFFF"/>
          <w:vertAlign w:val="superscript"/>
        </w:rPr>
        <w:t>5 </w:t>
      </w:r>
      <w:r w:rsidRPr="00BF2C26">
        <w:rPr>
          <w:rStyle w:val="text"/>
          <w:color w:val="000000"/>
          <w:shd w:val="clear" w:color="auto" w:fill="FFFFFF"/>
        </w:rPr>
        <w:t>Thomas said to him, “Lord,</w:t>
      </w:r>
      <w:r w:rsidRPr="00BF2C26">
        <w:rPr>
          <w:rStyle w:val="apple-converted-space"/>
          <w:color w:val="000000"/>
          <w:shd w:val="clear" w:color="auto" w:fill="FFFFFF"/>
        </w:rPr>
        <w:t> </w:t>
      </w:r>
      <w:r w:rsidRPr="00BF2C26">
        <w:rPr>
          <w:rStyle w:val="text"/>
          <w:color w:val="000000"/>
          <w:shd w:val="clear" w:color="auto" w:fill="FFFFFF"/>
        </w:rPr>
        <w:t>we do not know where you are going. How can we know the way?”</w:t>
      </w:r>
      <w:r w:rsidRPr="00BF2C26">
        <w:rPr>
          <w:rStyle w:val="apple-converted-space"/>
          <w:color w:val="000000"/>
          <w:shd w:val="clear" w:color="auto" w:fill="FFFFFF"/>
        </w:rPr>
        <w:t> </w:t>
      </w:r>
      <w:r w:rsidRPr="00BF2C26">
        <w:rPr>
          <w:rStyle w:val="text"/>
          <w:rFonts w:cs="Arial"/>
          <w:b/>
          <w:bCs/>
          <w:color w:val="000000"/>
          <w:shd w:val="clear" w:color="auto" w:fill="FFFFFF"/>
          <w:vertAlign w:val="superscript"/>
        </w:rPr>
        <w:t>6 </w:t>
      </w:r>
      <w:r w:rsidRPr="00BF2C26">
        <w:rPr>
          <w:rStyle w:val="text"/>
          <w:color w:val="000000"/>
          <w:shd w:val="clear" w:color="auto" w:fill="FFFFFF"/>
        </w:rPr>
        <w:t>Jesus said to him,</w:t>
      </w:r>
      <w:r w:rsidRPr="00BF2C26">
        <w:rPr>
          <w:rStyle w:val="apple-converted-space"/>
          <w:color w:val="000000"/>
          <w:shd w:val="clear" w:color="auto" w:fill="FFFFFF"/>
        </w:rPr>
        <w:t> </w:t>
      </w:r>
      <w:r w:rsidRPr="00BF2C26">
        <w:rPr>
          <w:rStyle w:val="woj"/>
          <w:color w:val="000000"/>
          <w:shd w:val="clear" w:color="auto" w:fill="FFFFFF"/>
        </w:rPr>
        <w:t>“I am</w:t>
      </w:r>
      <w:r w:rsidRPr="00BF2C26">
        <w:rPr>
          <w:rStyle w:val="apple-converted-space"/>
          <w:color w:val="000000"/>
          <w:shd w:val="clear" w:color="auto" w:fill="FFFFFF"/>
        </w:rPr>
        <w:t> </w:t>
      </w:r>
      <w:r w:rsidRPr="00BF2C26">
        <w:rPr>
          <w:rStyle w:val="woj"/>
          <w:color w:val="000000"/>
          <w:shd w:val="clear" w:color="auto" w:fill="FFFFFF"/>
        </w:rPr>
        <w:t>the way, and</w:t>
      </w:r>
      <w:r w:rsidRPr="00BF2C26">
        <w:rPr>
          <w:rStyle w:val="apple-converted-space"/>
          <w:color w:val="000000"/>
          <w:shd w:val="clear" w:color="auto" w:fill="FFFFFF"/>
        </w:rPr>
        <w:t> </w:t>
      </w:r>
      <w:r w:rsidRPr="00BF2C26">
        <w:rPr>
          <w:rStyle w:val="woj"/>
          <w:color w:val="000000"/>
          <w:shd w:val="clear" w:color="auto" w:fill="FFFFFF"/>
        </w:rPr>
        <w:t>the truth, and</w:t>
      </w:r>
      <w:r w:rsidRPr="00BF2C26">
        <w:rPr>
          <w:rStyle w:val="apple-converted-space"/>
          <w:color w:val="000000"/>
          <w:shd w:val="clear" w:color="auto" w:fill="FFFFFF"/>
        </w:rPr>
        <w:t> </w:t>
      </w:r>
      <w:r w:rsidRPr="00BF2C26">
        <w:rPr>
          <w:rStyle w:val="woj"/>
          <w:color w:val="000000"/>
          <w:shd w:val="clear" w:color="auto" w:fill="FFFFFF"/>
        </w:rPr>
        <w:t>the life. No one comes to the Father except through me.</w:t>
      </w:r>
      <w:r w:rsidRPr="00BF2C26">
        <w:rPr>
          <w:rStyle w:val="apple-converted-space"/>
          <w:color w:val="000000"/>
          <w:shd w:val="clear" w:color="auto" w:fill="FFFFFF"/>
        </w:rPr>
        <w:t> </w:t>
      </w:r>
      <w:r w:rsidRPr="00BF2C26">
        <w:rPr>
          <w:rStyle w:val="woj"/>
          <w:rFonts w:cs="Arial"/>
          <w:b/>
          <w:bCs/>
          <w:color w:val="000000"/>
          <w:shd w:val="clear" w:color="auto" w:fill="FFFFFF"/>
          <w:vertAlign w:val="superscript"/>
        </w:rPr>
        <w:t>7 </w:t>
      </w:r>
      <w:r w:rsidRPr="00BF2C26">
        <w:rPr>
          <w:rStyle w:val="woj"/>
          <w:color w:val="000000"/>
          <w:shd w:val="clear" w:color="auto" w:fill="FFFFFF"/>
        </w:rPr>
        <w:t>If you had known me, you would have</w:t>
      </w:r>
      <w:r w:rsidRPr="00BF2C26">
        <w:rPr>
          <w:rStyle w:val="apple-converted-space"/>
          <w:color w:val="000000"/>
          <w:shd w:val="clear" w:color="auto" w:fill="FFFFFF"/>
        </w:rPr>
        <w:t> </w:t>
      </w:r>
      <w:r w:rsidRPr="00BF2C26">
        <w:rPr>
          <w:rStyle w:val="woj"/>
          <w:color w:val="000000"/>
          <w:shd w:val="clear" w:color="auto" w:fill="FFFFFF"/>
        </w:rPr>
        <w:t>known my Father also</w:t>
      </w:r>
      <w:proofErr w:type="gramStart"/>
      <w:r w:rsidRPr="00BF2C26">
        <w:rPr>
          <w:rStyle w:val="woj"/>
          <w:color w:val="000000"/>
          <w:shd w:val="clear" w:color="auto" w:fill="FFFFFF"/>
        </w:rPr>
        <w:t>.</w:t>
      </w:r>
      <w:r w:rsidRPr="00BF2C26">
        <w:rPr>
          <w:rStyle w:val="woj"/>
          <w:color w:val="000000"/>
          <w:shd w:val="clear" w:color="auto" w:fill="FFFFFF"/>
          <w:vertAlign w:val="superscript"/>
        </w:rPr>
        <w:t>[</w:t>
      </w:r>
      <w:proofErr w:type="gramEnd"/>
      <w:r w:rsidRPr="00BF2C26">
        <w:rPr>
          <w:rStyle w:val="woj"/>
          <w:color w:val="000000"/>
          <w:shd w:val="clear" w:color="auto" w:fill="FFFFFF"/>
          <w:vertAlign w:val="superscript"/>
        </w:rPr>
        <w:fldChar w:fldCharType="begin"/>
      </w:r>
      <w:r w:rsidRPr="00BF2C26">
        <w:rPr>
          <w:rStyle w:val="woj"/>
          <w:color w:val="000000"/>
          <w:shd w:val="clear" w:color="auto" w:fill="FFFFFF"/>
          <w:vertAlign w:val="superscript"/>
        </w:rPr>
        <w:instrText xml:space="preserve"> HYPERLINK "https://www.biblegateway.com/passage/?search=john+14&amp;version=ESV" \l "fen-ESV-26664d" \o "See footnote d" </w:instrText>
      </w:r>
      <w:r w:rsidRPr="00BF2C26">
        <w:rPr>
          <w:rStyle w:val="woj"/>
          <w:color w:val="000000"/>
          <w:shd w:val="clear" w:color="auto" w:fill="FFFFFF"/>
          <w:vertAlign w:val="superscript"/>
        </w:rPr>
        <w:fldChar w:fldCharType="separate"/>
      </w:r>
      <w:r w:rsidRPr="00BF2C26">
        <w:rPr>
          <w:rStyle w:val="Hyperlink"/>
          <w:color w:val="B34B2C"/>
          <w:vertAlign w:val="superscript"/>
        </w:rPr>
        <w:t>d</w:t>
      </w:r>
      <w:r w:rsidRPr="00BF2C26">
        <w:rPr>
          <w:rStyle w:val="woj"/>
          <w:color w:val="000000"/>
          <w:shd w:val="clear" w:color="auto" w:fill="FFFFFF"/>
          <w:vertAlign w:val="superscript"/>
        </w:rPr>
        <w:fldChar w:fldCharType="end"/>
      </w:r>
      <w:r w:rsidRPr="00BF2C26">
        <w:rPr>
          <w:rStyle w:val="woj"/>
          <w:color w:val="000000"/>
          <w:shd w:val="clear" w:color="auto" w:fill="FFFFFF"/>
          <w:vertAlign w:val="superscript"/>
        </w:rPr>
        <w:t>]</w:t>
      </w:r>
      <w:r w:rsidRPr="00BF2C26">
        <w:rPr>
          <w:rStyle w:val="apple-converted-space"/>
          <w:color w:val="000000"/>
          <w:shd w:val="clear" w:color="auto" w:fill="FFFFFF"/>
        </w:rPr>
        <w:t> </w:t>
      </w:r>
      <w:r w:rsidRPr="00BF2C26">
        <w:rPr>
          <w:rStyle w:val="woj"/>
          <w:color w:val="000000"/>
          <w:shd w:val="clear" w:color="auto" w:fill="FFFFFF"/>
        </w:rPr>
        <w:t>From now on you do know him and</w:t>
      </w:r>
      <w:r w:rsidRPr="00BF2C26">
        <w:rPr>
          <w:rStyle w:val="apple-converted-space"/>
          <w:color w:val="000000"/>
          <w:shd w:val="clear" w:color="auto" w:fill="FFFFFF"/>
        </w:rPr>
        <w:t> </w:t>
      </w:r>
      <w:r w:rsidRPr="00BF2C26">
        <w:rPr>
          <w:rStyle w:val="woj"/>
          <w:color w:val="000000"/>
          <w:shd w:val="clear" w:color="auto" w:fill="FFFFFF"/>
        </w:rPr>
        <w:t>have seen him.”</w:t>
      </w:r>
    </w:p>
    <w:p w:rsidR="00BF2C26" w:rsidRDefault="00BF2C26" w:rsidP="00B45D07">
      <w:pPr>
        <w:shd w:val="clear" w:color="auto" w:fill="FFFFFF"/>
        <w:spacing w:after="150" w:line="360" w:lineRule="atLeast"/>
        <w:rPr>
          <w:rStyle w:val="woj"/>
          <w:color w:val="000000"/>
          <w:shd w:val="clear" w:color="auto" w:fill="FFFFFF"/>
        </w:rPr>
      </w:pPr>
    </w:p>
    <w:p w:rsidR="00BF2C26" w:rsidRDefault="00BF2C26" w:rsidP="00BF2C26">
      <w:pPr>
        <w:pStyle w:val="ListParagraph"/>
        <w:numPr>
          <w:ilvl w:val="0"/>
          <w:numId w:val="1"/>
        </w:numPr>
        <w:shd w:val="clear" w:color="auto" w:fill="FFFFFF"/>
        <w:spacing w:after="150" w:line="360" w:lineRule="atLeast"/>
        <w:rPr>
          <w:rFonts w:eastAsia="Times New Roman" w:cs="Arial"/>
          <w:b/>
          <w:bCs/>
          <w:color w:val="000000"/>
        </w:rPr>
      </w:pPr>
      <w:r>
        <w:rPr>
          <w:rFonts w:eastAsia="Times New Roman" w:cs="Arial"/>
          <w:b/>
          <w:bCs/>
          <w:color w:val="000000"/>
        </w:rPr>
        <w:t>Persecution by Roman Emperors:</w:t>
      </w:r>
    </w:p>
    <w:p w:rsidR="00BF2C26" w:rsidRDefault="00BF2C26" w:rsidP="00BF2C26">
      <w:pPr>
        <w:shd w:val="clear" w:color="auto" w:fill="FFFFFF"/>
        <w:spacing w:after="150" w:line="360" w:lineRule="atLeast"/>
        <w:rPr>
          <w:rFonts w:eastAsia="Times New Roman" w:cs="Arial"/>
          <w:b/>
          <w:bCs/>
          <w:color w:val="000000"/>
        </w:rPr>
      </w:pPr>
      <w:r>
        <w:rPr>
          <w:rFonts w:eastAsia="Times New Roman" w:cs="Arial"/>
          <w:b/>
          <w:bCs/>
          <w:color w:val="000000"/>
        </w:rPr>
        <w:t xml:space="preserve">Passage from the </w:t>
      </w:r>
      <w:r>
        <w:rPr>
          <w:rFonts w:eastAsia="Times New Roman" w:cs="Arial"/>
          <w:b/>
          <w:bCs/>
          <w:i/>
          <w:color w:val="000000"/>
        </w:rPr>
        <w:t xml:space="preserve">Annals </w:t>
      </w:r>
      <w:r>
        <w:rPr>
          <w:rFonts w:eastAsia="Times New Roman" w:cs="Arial"/>
          <w:b/>
          <w:bCs/>
          <w:color w:val="000000"/>
        </w:rPr>
        <w:t>of Roman Historian Tacitus:</w:t>
      </w:r>
    </w:p>
    <w:p w:rsidR="00BF2C26" w:rsidRPr="00BF2C26" w:rsidRDefault="00BF2C26" w:rsidP="00BF2C26">
      <w:pPr>
        <w:shd w:val="clear" w:color="auto" w:fill="FFFFFF"/>
        <w:spacing w:after="150" w:line="360" w:lineRule="atLeast"/>
        <w:rPr>
          <w:rFonts w:eastAsia="Times New Roman" w:cs="Arial"/>
          <w:bCs/>
          <w:color w:val="000000"/>
        </w:rPr>
      </w:pPr>
      <w:r>
        <w:rPr>
          <w:rFonts w:eastAsia="Times New Roman" w:cs="Arial"/>
          <w:bCs/>
          <w:color w:val="000000"/>
        </w:rPr>
        <w:t>N</w:t>
      </w:r>
      <w:r w:rsidRPr="00BF2C26">
        <w:rPr>
          <w:rFonts w:eastAsia="Times New Roman" w:cs="Arial"/>
          <w:bCs/>
          <w:color w:val="000000"/>
        </w:rPr>
        <w:t xml:space="preserve">either human help, nor imperial munificence, nor all the modes of placating heaven, could stifle scandal or dispel the belief that the fire had taken place by order. Therefore to scotch the rumor, Nero substituted as culprits, and punished with the utmost refinements of cruelty, a class of men, loathed for their vices, </w:t>
      </w:r>
      <w:proofErr w:type="gramStart"/>
      <w:r w:rsidRPr="00BF2C26">
        <w:rPr>
          <w:rFonts w:eastAsia="Times New Roman" w:cs="Arial"/>
          <w:bCs/>
          <w:color w:val="000000"/>
        </w:rPr>
        <w:t>whom</w:t>
      </w:r>
      <w:proofErr w:type="gramEnd"/>
      <w:r w:rsidRPr="00BF2C26">
        <w:rPr>
          <w:rFonts w:eastAsia="Times New Roman" w:cs="Arial"/>
          <w:bCs/>
          <w:color w:val="000000"/>
        </w:rPr>
        <w:t xml:space="preserve"> the crowd styled Christians.</w:t>
      </w:r>
    </w:p>
    <w:p w:rsidR="00BF2C26" w:rsidRPr="00BF2C26" w:rsidRDefault="00BF2C26" w:rsidP="00BF2C26">
      <w:pPr>
        <w:shd w:val="clear" w:color="auto" w:fill="FFFFFF"/>
        <w:spacing w:after="150" w:line="360" w:lineRule="atLeast"/>
        <w:rPr>
          <w:rFonts w:eastAsia="Times New Roman" w:cs="Arial"/>
          <w:bCs/>
          <w:color w:val="000000"/>
        </w:rPr>
      </w:pPr>
      <w:proofErr w:type="spellStart"/>
      <w:r w:rsidRPr="00BF2C26">
        <w:rPr>
          <w:rFonts w:eastAsia="Times New Roman" w:cs="Arial"/>
          <w:bCs/>
          <w:color w:val="000000"/>
        </w:rPr>
        <w:t>Christus</w:t>
      </w:r>
      <w:proofErr w:type="spellEnd"/>
      <w:r w:rsidRPr="00BF2C26">
        <w:rPr>
          <w:rFonts w:eastAsia="Times New Roman" w:cs="Arial"/>
          <w:bCs/>
          <w:color w:val="000000"/>
        </w:rPr>
        <w:t xml:space="preserve">, the founder of the name, had undergone the death penalty in the reign of Tiberius, by sentence of the procurator Pontius Pilatus, and the pernicious superstition was checked for a moment, only to break out once more, not merely in Judea, the home of the disease, but in the capital [Rome] itself, where all things horrible or shameful in the </w:t>
      </w:r>
      <w:r>
        <w:rPr>
          <w:rFonts w:eastAsia="Times New Roman" w:cs="Arial"/>
          <w:bCs/>
          <w:color w:val="000000"/>
        </w:rPr>
        <w:t>world collect and find a vogue.</w:t>
      </w:r>
    </w:p>
    <w:p w:rsidR="00BF2C26" w:rsidRDefault="00BF2C26" w:rsidP="00BF2C26">
      <w:pPr>
        <w:shd w:val="clear" w:color="auto" w:fill="FFFFFF"/>
        <w:spacing w:after="150" w:line="360" w:lineRule="atLeast"/>
        <w:rPr>
          <w:rFonts w:eastAsia="Times New Roman" w:cs="Arial"/>
          <w:bCs/>
          <w:color w:val="000000"/>
        </w:rPr>
      </w:pPr>
      <w:r w:rsidRPr="00BF2C26">
        <w:rPr>
          <w:rFonts w:eastAsia="Times New Roman" w:cs="Arial"/>
          <w:bCs/>
          <w:color w:val="000000"/>
        </w:rPr>
        <w:t xml:space="preserve">First, then, the confessed members of the sect were arrested; next, on their disclosures vast numbers were convicted, not so much on the count of arson as for hatred of the human race. And derision accompanied their end: they were covered with wild beasts' skins and torn to death by dogs; or they were fastened on crosses, and, when daylight failed </w:t>
      </w:r>
      <w:proofErr w:type="gramStart"/>
      <w:r w:rsidRPr="00BF2C26">
        <w:rPr>
          <w:rFonts w:eastAsia="Times New Roman" w:cs="Arial"/>
          <w:bCs/>
          <w:color w:val="000000"/>
        </w:rPr>
        <w:t>were</w:t>
      </w:r>
      <w:proofErr w:type="gramEnd"/>
      <w:r w:rsidRPr="00BF2C26">
        <w:rPr>
          <w:rFonts w:eastAsia="Times New Roman" w:cs="Arial"/>
          <w:bCs/>
          <w:color w:val="000000"/>
        </w:rPr>
        <w:t xml:space="preserve"> burned to serve as lamps by night. Nero had offered his gardens for the spectacle, and gave an exhibition in his Circus, mixing with the crowd in the habit of a charioteer, or mounted on his car. Hence, in spite of a guilt, which had earned the most exemplary punishment, there arose a sentiment of pity, due to the impression that they were being sacrificed not for the welfare of the state but to the ferocity of a single man.</w:t>
      </w:r>
    </w:p>
    <w:p w:rsidR="00BF2C26" w:rsidRDefault="00BF2C26" w:rsidP="00BF2C26">
      <w:pPr>
        <w:shd w:val="clear" w:color="auto" w:fill="FFFFFF"/>
        <w:spacing w:after="150" w:line="360" w:lineRule="atLeast"/>
        <w:rPr>
          <w:rFonts w:eastAsia="Times New Roman" w:cs="Arial"/>
          <w:bCs/>
          <w:color w:val="000000"/>
        </w:rPr>
      </w:pPr>
    </w:p>
    <w:p w:rsidR="00BF2C26" w:rsidRDefault="00BF2C26" w:rsidP="00BF2C26">
      <w:pPr>
        <w:pStyle w:val="ListParagraph"/>
        <w:numPr>
          <w:ilvl w:val="0"/>
          <w:numId w:val="1"/>
        </w:numPr>
        <w:shd w:val="clear" w:color="auto" w:fill="FFFFFF"/>
        <w:spacing w:after="150" w:line="360" w:lineRule="atLeast"/>
        <w:rPr>
          <w:rFonts w:eastAsia="Times New Roman" w:cs="Arial"/>
          <w:b/>
          <w:bCs/>
          <w:color w:val="000000"/>
        </w:rPr>
      </w:pPr>
      <w:r>
        <w:rPr>
          <w:rFonts w:eastAsia="Times New Roman" w:cs="Arial"/>
          <w:b/>
          <w:bCs/>
          <w:color w:val="000000"/>
        </w:rPr>
        <w:t>Christian responses to persecution:</w:t>
      </w:r>
    </w:p>
    <w:p w:rsidR="00BF2C26" w:rsidRDefault="004A0A19" w:rsidP="00BF2C26">
      <w:pPr>
        <w:shd w:val="clear" w:color="auto" w:fill="FFFFFF"/>
        <w:spacing w:after="150" w:line="360" w:lineRule="atLeast"/>
        <w:rPr>
          <w:rFonts w:eastAsia="Times New Roman" w:cs="Arial"/>
          <w:b/>
          <w:bCs/>
          <w:color w:val="000000"/>
        </w:rPr>
      </w:pPr>
      <w:r>
        <w:rPr>
          <w:rFonts w:eastAsia="Times New Roman" w:cs="Arial"/>
          <w:b/>
          <w:bCs/>
          <w:color w:val="000000"/>
        </w:rPr>
        <w:t xml:space="preserve">Church Father Justin Martyr on the results of persecution (Dialogue with </w:t>
      </w:r>
      <w:proofErr w:type="spellStart"/>
      <w:r>
        <w:rPr>
          <w:rFonts w:eastAsia="Times New Roman" w:cs="Arial"/>
          <w:b/>
          <w:bCs/>
          <w:color w:val="000000"/>
        </w:rPr>
        <w:t>Trypho</w:t>
      </w:r>
      <w:proofErr w:type="spellEnd"/>
      <w:r>
        <w:rPr>
          <w:rFonts w:eastAsia="Times New Roman" w:cs="Arial"/>
          <w:b/>
          <w:bCs/>
          <w:color w:val="000000"/>
        </w:rPr>
        <w:t xml:space="preserve"> the Jew, chapter 110)</w:t>
      </w:r>
    </w:p>
    <w:p w:rsidR="004A0A19" w:rsidRDefault="004A0A19" w:rsidP="00BF2C26">
      <w:pPr>
        <w:shd w:val="clear" w:color="auto" w:fill="FFFFFF"/>
        <w:spacing w:after="150" w:line="360" w:lineRule="atLeast"/>
        <w:rPr>
          <w:color w:val="000000"/>
          <w:shd w:val="clear" w:color="auto" w:fill="FFFFFF"/>
        </w:rPr>
      </w:pPr>
      <w:r w:rsidRPr="004A0A19">
        <w:rPr>
          <w:color w:val="000000"/>
          <w:shd w:val="clear" w:color="auto" w:fill="FFFFFF"/>
        </w:rPr>
        <w:t>Now it is evident that no one can terrify or subdue us who have</w:t>
      </w:r>
      <w:r>
        <w:rPr>
          <w:color w:val="000000"/>
          <w:shd w:val="clear" w:color="auto" w:fill="FFFFFF"/>
        </w:rPr>
        <w:t xml:space="preserve"> </w:t>
      </w:r>
      <w:hyperlink r:id="rId7" w:history="1">
        <w:r w:rsidRPr="004A0A19">
          <w:rPr>
            <w:rStyle w:val="Hyperlink"/>
            <w:color w:val="auto"/>
            <w:u w:val="none"/>
            <w:shd w:val="clear" w:color="auto" w:fill="FFFFFF"/>
          </w:rPr>
          <w:t>believed</w:t>
        </w:r>
      </w:hyperlink>
      <w:r w:rsidRPr="004A0A19">
        <w:rPr>
          <w:rStyle w:val="apple-converted-space"/>
          <w:color w:val="000000"/>
          <w:shd w:val="clear" w:color="auto" w:fill="FFFFFF"/>
        </w:rPr>
        <w:t> </w:t>
      </w:r>
      <w:r w:rsidRPr="004A0A19">
        <w:rPr>
          <w:color w:val="000000"/>
          <w:shd w:val="clear" w:color="auto" w:fill="FFFFFF"/>
        </w:rPr>
        <w:t>in</w:t>
      </w:r>
      <w:r w:rsidRPr="004A0A19">
        <w:rPr>
          <w:rStyle w:val="apple-converted-space"/>
          <w:color w:val="000000"/>
          <w:shd w:val="clear" w:color="auto" w:fill="FFFFFF"/>
        </w:rPr>
        <w:t> </w:t>
      </w:r>
      <w:r w:rsidRPr="004A0A19">
        <w:rPr>
          <w:color w:val="000000"/>
          <w:shd w:val="clear" w:color="auto" w:fill="FFFFFF"/>
        </w:rPr>
        <w:t>Jesus</w:t>
      </w:r>
      <w:r w:rsidRPr="004A0A19">
        <w:rPr>
          <w:rStyle w:val="apple-converted-space"/>
          <w:color w:val="000000"/>
          <w:shd w:val="clear" w:color="auto" w:fill="FFFFFF"/>
        </w:rPr>
        <w:t> </w:t>
      </w:r>
      <w:r w:rsidRPr="004A0A19">
        <w:rPr>
          <w:color w:val="000000"/>
          <w:shd w:val="clear" w:color="auto" w:fill="FFFFFF"/>
        </w:rPr>
        <w:t xml:space="preserve">over </w:t>
      </w:r>
      <w:proofErr w:type="gramStart"/>
      <w:r w:rsidRPr="004A0A19">
        <w:rPr>
          <w:color w:val="000000"/>
          <w:shd w:val="clear" w:color="auto" w:fill="FFFFFF"/>
        </w:rPr>
        <w:t>all the</w:t>
      </w:r>
      <w:proofErr w:type="gramEnd"/>
      <w:r w:rsidRPr="004A0A19">
        <w:rPr>
          <w:color w:val="000000"/>
          <w:shd w:val="clear" w:color="auto" w:fill="FFFFFF"/>
        </w:rPr>
        <w:t xml:space="preserve"> world. For it is plain that, though beheaded, and crucified, and thrown to wild beasts, and chains, and fire, and all other kinds of torture, we do not give up our</w:t>
      </w:r>
      <w:r w:rsidRPr="004A0A19">
        <w:rPr>
          <w:rStyle w:val="apple-converted-space"/>
          <w:color w:val="000000"/>
          <w:shd w:val="clear" w:color="auto" w:fill="FFFFFF"/>
        </w:rPr>
        <w:t> </w:t>
      </w:r>
      <w:r w:rsidRPr="004A0A19">
        <w:rPr>
          <w:color w:val="000000"/>
          <w:shd w:val="clear" w:color="auto" w:fill="FFFFFF"/>
        </w:rPr>
        <w:t>confession; but the more such things happen, the more do others and in larger numbers become</w:t>
      </w:r>
      <w:r w:rsidRPr="004A0A19">
        <w:rPr>
          <w:rStyle w:val="apple-converted-space"/>
          <w:color w:val="000000"/>
          <w:shd w:val="clear" w:color="auto" w:fill="FFFFFF"/>
        </w:rPr>
        <w:t> </w:t>
      </w:r>
      <w:r w:rsidRPr="004A0A19">
        <w:rPr>
          <w:color w:val="000000"/>
          <w:shd w:val="clear" w:color="auto" w:fill="FFFFFF"/>
        </w:rPr>
        <w:t>faithful, and</w:t>
      </w:r>
      <w:r>
        <w:rPr>
          <w:color w:val="000000"/>
          <w:shd w:val="clear" w:color="auto" w:fill="FFFFFF"/>
        </w:rPr>
        <w:t xml:space="preserve"> </w:t>
      </w:r>
      <w:r w:rsidRPr="004A0A19">
        <w:rPr>
          <w:color w:val="000000"/>
          <w:shd w:val="clear" w:color="auto" w:fill="FFFFFF"/>
        </w:rPr>
        <w:t>worshippers</w:t>
      </w:r>
      <w:r w:rsidRPr="004A0A19">
        <w:rPr>
          <w:rStyle w:val="apple-converted-space"/>
          <w:color w:val="000000"/>
          <w:shd w:val="clear" w:color="auto" w:fill="FFFFFF"/>
        </w:rPr>
        <w:t> </w:t>
      </w:r>
      <w:r w:rsidRPr="004A0A19">
        <w:rPr>
          <w:color w:val="000000"/>
          <w:shd w:val="clear" w:color="auto" w:fill="FFFFFF"/>
        </w:rPr>
        <w:t>of</w:t>
      </w:r>
      <w:r w:rsidRPr="004A0A19">
        <w:rPr>
          <w:rStyle w:val="apple-converted-space"/>
          <w:color w:val="000000"/>
          <w:shd w:val="clear" w:color="auto" w:fill="FFFFFF"/>
        </w:rPr>
        <w:t> </w:t>
      </w:r>
      <w:r w:rsidRPr="004A0A19">
        <w:rPr>
          <w:color w:val="000000"/>
          <w:shd w:val="clear" w:color="auto" w:fill="FFFFFF"/>
        </w:rPr>
        <w:t>God</w:t>
      </w:r>
      <w:r w:rsidRPr="004A0A19">
        <w:rPr>
          <w:rStyle w:val="apple-converted-space"/>
          <w:color w:val="000000"/>
          <w:shd w:val="clear" w:color="auto" w:fill="FFFFFF"/>
        </w:rPr>
        <w:t> </w:t>
      </w:r>
      <w:r w:rsidRPr="004A0A19">
        <w:rPr>
          <w:color w:val="000000"/>
          <w:shd w:val="clear" w:color="auto" w:fill="FFFFFF"/>
        </w:rPr>
        <w:t>through the name of</w:t>
      </w:r>
      <w:r w:rsidRPr="004A0A19">
        <w:rPr>
          <w:rStyle w:val="apple-converted-space"/>
          <w:color w:val="000000"/>
          <w:shd w:val="clear" w:color="auto" w:fill="FFFFFF"/>
        </w:rPr>
        <w:t> </w:t>
      </w:r>
      <w:r w:rsidRPr="004A0A19">
        <w:rPr>
          <w:color w:val="000000"/>
          <w:shd w:val="clear" w:color="auto" w:fill="FFFFFF"/>
        </w:rPr>
        <w:t>Jesus. For</w:t>
      </w:r>
      <w:r w:rsidRPr="004A0A19">
        <w:rPr>
          <w:rStyle w:val="apple-converted-space"/>
          <w:color w:val="000000"/>
          <w:shd w:val="clear" w:color="auto" w:fill="FFFFFF"/>
        </w:rPr>
        <w:t> </w:t>
      </w:r>
      <w:r w:rsidRPr="004A0A19">
        <w:rPr>
          <w:color w:val="000000"/>
          <w:shd w:val="clear" w:color="auto" w:fill="FFFFFF"/>
        </w:rPr>
        <w:t>just</w:t>
      </w:r>
      <w:r w:rsidRPr="004A0A19">
        <w:rPr>
          <w:rStyle w:val="apple-converted-space"/>
          <w:color w:val="000000"/>
          <w:shd w:val="clear" w:color="auto" w:fill="FFFFFF"/>
        </w:rPr>
        <w:t> </w:t>
      </w:r>
      <w:r w:rsidRPr="004A0A19">
        <w:rPr>
          <w:color w:val="000000"/>
          <w:shd w:val="clear" w:color="auto" w:fill="FFFFFF"/>
        </w:rPr>
        <w:t>as if one should cut away the fruit-bearing parts of a vine, it grows up again, and yields other branches flourishing and fruitful; even so the same thing happens with us. For the vine planted by</w:t>
      </w:r>
      <w:r w:rsidRPr="004A0A19">
        <w:rPr>
          <w:rStyle w:val="apple-converted-space"/>
          <w:color w:val="000000"/>
          <w:shd w:val="clear" w:color="auto" w:fill="FFFFFF"/>
        </w:rPr>
        <w:t> </w:t>
      </w:r>
      <w:hyperlink r:id="rId8" w:history="1">
        <w:r w:rsidRPr="004A0A19">
          <w:rPr>
            <w:rStyle w:val="Hyperlink"/>
            <w:color w:val="auto"/>
            <w:u w:val="none"/>
            <w:shd w:val="clear" w:color="auto" w:fill="FFFFFF"/>
          </w:rPr>
          <w:t>God</w:t>
        </w:r>
      </w:hyperlink>
      <w:r w:rsidRPr="004A0A19">
        <w:rPr>
          <w:rStyle w:val="apple-converted-space"/>
          <w:shd w:val="clear" w:color="auto" w:fill="FFFFFF"/>
        </w:rPr>
        <w:t> </w:t>
      </w:r>
      <w:r w:rsidRPr="004A0A19">
        <w:rPr>
          <w:color w:val="000000"/>
          <w:shd w:val="clear" w:color="auto" w:fill="FFFFFF"/>
        </w:rPr>
        <w:t>and</w:t>
      </w:r>
      <w:r w:rsidRPr="004A0A19">
        <w:rPr>
          <w:rStyle w:val="apple-converted-space"/>
          <w:color w:val="000000"/>
          <w:shd w:val="clear" w:color="auto" w:fill="FFFFFF"/>
        </w:rPr>
        <w:t> </w:t>
      </w:r>
      <w:r w:rsidRPr="004A0A19">
        <w:rPr>
          <w:color w:val="000000"/>
          <w:shd w:val="clear" w:color="auto" w:fill="FFFFFF"/>
        </w:rPr>
        <w:t>Christ</w:t>
      </w:r>
      <w:r w:rsidRPr="004A0A19">
        <w:rPr>
          <w:rStyle w:val="apple-converted-space"/>
          <w:color w:val="000000"/>
          <w:shd w:val="clear" w:color="auto" w:fill="FFFFFF"/>
        </w:rPr>
        <w:t> </w:t>
      </w:r>
      <w:r w:rsidRPr="004A0A19">
        <w:rPr>
          <w:color w:val="000000"/>
          <w:shd w:val="clear" w:color="auto" w:fill="FFFFFF"/>
        </w:rPr>
        <w:t>the</w:t>
      </w:r>
      <w:r w:rsidRPr="004A0A19">
        <w:rPr>
          <w:rStyle w:val="apple-converted-space"/>
          <w:color w:val="000000"/>
          <w:shd w:val="clear" w:color="auto" w:fill="FFFFFF"/>
        </w:rPr>
        <w:t> </w:t>
      </w:r>
      <w:proofErr w:type="spellStart"/>
      <w:r w:rsidRPr="004A0A19">
        <w:rPr>
          <w:color w:val="000000"/>
          <w:shd w:val="clear" w:color="auto" w:fill="FFFFFF"/>
        </w:rPr>
        <w:t>Saviour</w:t>
      </w:r>
      <w:proofErr w:type="spellEnd"/>
      <w:r w:rsidRPr="004A0A19">
        <w:rPr>
          <w:rStyle w:val="apple-converted-space"/>
          <w:color w:val="000000"/>
          <w:shd w:val="clear" w:color="auto" w:fill="FFFFFF"/>
        </w:rPr>
        <w:t> </w:t>
      </w:r>
      <w:r w:rsidRPr="004A0A19">
        <w:rPr>
          <w:color w:val="000000"/>
          <w:shd w:val="clear" w:color="auto" w:fill="FFFFFF"/>
        </w:rPr>
        <w:t>is His people. But the rest of the</w:t>
      </w:r>
      <w:r w:rsidRPr="004A0A19">
        <w:rPr>
          <w:rStyle w:val="apple-converted-space"/>
          <w:color w:val="000000"/>
          <w:shd w:val="clear" w:color="auto" w:fill="FFFFFF"/>
        </w:rPr>
        <w:t> </w:t>
      </w:r>
      <w:hyperlink r:id="rId9" w:history="1">
        <w:r w:rsidRPr="004A0A19">
          <w:rPr>
            <w:rStyle w:val="Hyperlink"/>
            <w:color w:val="auto"/>
            <w:u w:val="none"/>
            <w:shd w:val="clear" w:color="auto" w:fill="FFFFFF"/>
          </w:rPr>
          <w:t>prophecy</w:t>
        </w:r>
      </w:hyperlink>
      <w:r w:rsidRPr="004A0A19">
        <w:rPr>
          <w:rStyle w:val="apple-converted-space"/>
          <w:shd w:val="clear" w:color="auto" w:fill="FFFFFF"/>
        </w:rPr>
        <w:t> </w:t>
      </w:r>
      <w:r w:rsidRPr="004A0A19">
        <w:rPr>
          <w:color w:val="000000"/>
          <w:shd w:val="clear" w:color="auto" w:fill="FFFFFF"/>
        </w:rPr>
        <w:t>shall be fulfilled at His second coming.</w:t>
      </w:r>
    </w:p>
    <w:p w:rsidR="004A0A19" w:rsidRPr="004A0A19" w:rsidRDefault="004A0A19" w:rsidP="00BF2C26">
      <w:pPr>
        <w:shd w:val="clear" w:color="auto" w:fill="FFFFFF"/>
        <w:spacing w:after="150" w:line="360" w:lineRule="atLeast"/>
        <w:rPr>
          <w:rFonts w:eastAsia="Times New Roman" w:cs="Arial"/>
          <w:b/>
          <w:bCs/>
          <w:color w:val="000000"/>
        </w:rPr>
      </w:pPr>
    </w:p>
    <w:sectPr w:rsidR="004A0A19" w:rsidRPr="004A0A19" w:rsidSect="00B45D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C2576"/>
    <w:multiLevelType w:val="hybridMultilevel"/>
    <w:tmpl w:val="6F4C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45D07"/>
    <w:rsid w:val="00270F3C"/>
    <w:rsid w:val="003E32F9"/>
    <w:rsid w:val="004A0A19"/>
    <w:rsid w:val="00B45D07"/>
    <w:rsid w:val="00BF2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3C"/>
  </w:style>
  <w:style w:type="paragraph" w:styleId="Heading3">
    <w:name w:val="heading 3"/>
    <w:basedOn w:val="Normal"/>
    <w:link w:val="Heading3Char"/>
    <w:uiPriority w:val="9"/>
    <w:qFormat/>
    <w:rsid w:val="00B45D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D07"/>
    <w:pPr>
      <w:ind w:left="720"/>
      <w:contextualSpacing/>
    </w:pPr>
  </w:style>
  <w:style w:type="character" w:customStyle="1" w:styleId="Heading3Char">
    <w:name w:val="Heading 3 Char"/>
    <w:basedOn w:val="DefaultParagraphFont"/>
    <w:link w:val="Heading3"/>
    <w:uiPriority w:val="9"/>
    <w:rsid w:val="00B45D07"/>
    <w:rPr>
      <w:rFonts w:ascii="Times New Roman" w:eastAsia="Times New Roman" w:hAnsi="Times New Roman" w:cs="Times New Roman"/>
      <w:b/>
      <w:bCs/>
      <w:sz w:val="27"/>
      <w:szCs w:val="27"/>
    </w:rPr>
  </w:style>
  <w:style w:type="character" w:customStyle="1" w:styleId="text">
    <w:name w:val="text"/>
    <w:basedOn w:val="DefaultParagraphFont"/>
    <w:rsid w:val="00B45D07"/>
  </w:style>
  <w:style w:type="paragraph" w:styleId="NormalWeb">
    <w:name w:val="Normal (Web)"/>
    <w:basedOn w:val="Normal"/>
    <w:uiPriority w:val="99"/>
    <w:semiHidden/>
    <w:unhideWhenUsed/>
    <w:rsid w:val="00B45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D07"/>
  </w:style>
  <w:style w:type="character" w:styleId="Hyperlink">
    <w:name w:val="Hyperlink"/>
    <w:basedOn w:val="DefaultParagraphFont"/>
    <w:uiPriority w:val="99"/>
    <w:semiHidden/>
    <w:unhideWhenUsed/>
    <w:rsid w:val="00B45D07"/>
    <w:rPr>
      <w:color w:val="0000FF"/>
      <w:u w:val="single"/>
    </w:rPr>
  </w:style>
  <w:style w:type="character" w:customStyle="1" w:styleId="woj">
    <w:name w:val="woj"/>
    <w:basedOn w:val="DefaultParagraphFont"/>
    <w:rsid w:val="00B45D07"/>
  </w:style>
  <w:style w:type="paragraph" w:styleId="BalloonText">
    <w:name w:val="Balloon Text"/>
    <w:basedOn w:val="Normal"/>
    <w:link w:val="BalloonTextChar"/>
    <w:uiPriority w:val="99"/>
    <w:semiHidden/>
    <w:unhideWhenUsed/>
    <w:rsid w:val="004A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371127">
      <w:bodyDiv w:val="1"/>
      <w:marLeft w:val="0"/>
      <w:marRight w:val="0"/>
      <w:marTop w:val="0"/>
      <w:marBottom w:val="0"/>
      <w:divBdr>
        <w:top w:val="none" w:sz="0" w:space="0" w:color="auto"/>
        <w:left w:val="none" w:sz="0" w:space="0" w:color="auto"/>
        <w:bottom w:val="none" w:sz="0" w:space="0" w:color="auto"/>
        <w:right w:val="none" w:sz="0" w:space="0" w:color="auto"/>
      </w:divBdr>
    </w:div>
    <w:div w:id="16846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6608a.htm" TargetMode="External"/><Relationship Id="rId3" Type="http://schemas.openxmlformats.org/officeDocument/2006/relationships/settings" Target="settings.xml"/><Relationship Id="rId7" Type="http://schemas.openxmlformats.org/officeDocument/2006/relationships/hyperlink" Target="http://www.newadvent.org/cathen/02408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4&amp;version=ESV"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advent.org/cathen/12473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Judson Price</dc:creator>
  <cp:lastModifiedBy>Judson Price</cp:lastModifiedBy>
  <cp:revision>1</cp:revision>
  <dcterms:created xsi:type="dcterms:W3CDTF">2014-10-14T04:49:00Z</dcterms:created>
  <dcterms:modified xsi:type="dcterms:W3CDTF">2014-10-14T05:24:00Z</dcterms:modified>
</cp:coreProperties>
</file>